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A2E2" w14:textId="2C0A58C5" w:rsidR="00480F21" w:rsidRPr="00500769" w:rsidRDefault="00A13D11" w:rsidP="00C36299">
      <w:pPr>
        <w:spacing w:after="120" w:line="240" w:lineRule="auto"/>
        <w:ind w:left="1276" w:hanging="850"/>
        <w:jc w:val="center"/>
        <w:rPr>
          <w:rFonts w:ascii="Times New Roman" w:hAnsi="Times New Roman" w:cs="Times New Roman"/>
          <w:b/>
        </w:rPr>
      </w:pPr>
      <w:r w:rsidRPr="00500769">
        <w:rPr>
          <w:rFonts w:ascii="Times New Roman" w:hAnsi="Times New Roman" w:cs="Times New Roman"/>
          <w:b/>
        </w:rPr>
        <w:t>П</w:t>
      </w:r>
      <w:r w:rsidR="006B43E8" w:rsidRPr="00500769">
        <w:rPr>
          <w:rFonts w:ascii="Times New Roman" w:hAnsi="Times New Roman" w:cs="Times New Roman"/>
          <w:b/>
        </w:rPr>
        <w:t>ОЛИТИКА В ОБЛАСТИ ОБРАБОТКИ И ЗАЩИТЫ ПЕРСОНАЛЬНЫХ ДАННЫХ</w:t>
      </w:r>
    </w:p>
    <w:p w14:paraId="23FC589B" w14:textId="77777777" w:rsidR="006B43E8" w:rsidRPr="00500769" w:rsidRDefault="006B43E8" w:rsidP="00C36299">
      <w:pPr>
        <w:spacing w:after="120" w:line="240" w:lineRule="auto"/>
        <w:ind w:left="1276" w:hanging="850"/>
        <w:jc w:val="center"/>
        <w:rPr>
          <w:rFonts w:ascii="Times New Roman" w:hAnsi="Times New Roman" w:cs="Times New Roman"/>
        </w:rPr>
      </w:pPr>
    </w:p>
    <w:p w14:paraId="22696224" w14:textId="720F86FD" w:rsidR="00A13D11" w:rsidRPr="00500769" w:rsidRDefault="00A13D11" w:rsidP="00C36299">
      <w:pPr>
        <w:spacing w:after="120" w:line="240" w:lineRule="auto"/>
        <w:ind w:left="1276" w:hanging="85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Москва, Российская Федерация, версия от </w:t>
      </w:r>
      <w:r w:rsidR="00CD2CE4" w:rsidRPr="00500769">
        <w:rPr>
          <w:rFonts w:ascii="Times New Roman" w:hAnsi="Times New Roman" w:cs="Times New Roman"/>
        </w:rPr>
        <w:t>«</w:t>
      </w:r>
      <w:r w:rsidR="00B41968" w:rsidRPr="00500769">
        <w:rPr>
          <w:rFonts w:ascii="Times New Roman" w:hAnsi="Times New Roman" w:cs="Times New Roman"/>
        </w:rPr>
        <w:t>13</w:t>
      </w:r>
      <w:r w:rsidR="00CD2CE4" w:rsidRPr="00500769">
        <w:rPr>
          <w:rFonts w:ascii="Times New Roman" w:hAnsi="Times New Roman" w:cs="Times New Roman"/>
        </w:rPr>
        <w:t>»</w:t>
      </w:r>
      <w:r w:rsidR="00480F21" w:rsidRPr="00500769">
        <w:rPr>
          <w:rFonts w:ascii="Times New Roman" w:hAnsi="Times New Roman" w:cs="Times New Roman"/>
        </w:rPr>
        <w:t xml:space="preserve"> </w:t>
      </w:r>
      <w:r w:rsidR="00B41968" w:rsidRPr="00500769">
        <w:rPr>
          <w:rFonts w:ascii="Times New Roman" w:hAnsi="Times New Roman" w:cs="Times New Roman"/>
        </w:rPr>
        <w:t>декабря</w:t>
      </w:r>
      <w:r w:rsidR="00CD2CE4" w:rsidRPr="00500769">
        <w:rPr>
          <w:rFonts w:ascii="Times New Roman" w:hAnsi="Times New Roman" w:cs="Times New Roman"/>
        </w:rPr>
        <w:t xml:space="preserve"> </w:t>
      </w:r>
      <w:r w:rsidR="00480F21" w:rsidRPr="00500769">
        <w:rPr>
          <w:rFonts w:ascii="Times New Roman" w:hAnsi="Times New Roman" w:cs="Times New Roman"/>
        </w:rPr>
        <w:t>202</w:t>
      </w:r>
      <w:r w:rsidR="005A5610" w:rsidRPr="00500769">
        <w:rPr>
          <w:rFonts w:ascii="Times New Roman" w:hAnsi="Times New Roman" w:cs="Times New Roman"/>
        </w:rPr>
        <w:t>2</w:t>
      </w:r>
      <w:r w:rsidRPr="00500769">
        <w:rPr>
          <w:rFonts w:ascii="Times New Roman" w:hAnsi="Times New Roman" w:cs="Times New Roman"/>
        </w:rPr>
        <w:t xml:space="preserve"> г.</w:t>
      </w:r>
    </w:p>
    <w:p w14:paraId="74C31BA5" w14:textId="77777777" w:rsidR="00480F21" w:rsidRPr="00500769" w:rsidRDefault="00480F21" w:rsidP="00C36299">
      <w:pPr>
        <w:spacing w:after="120" w:line="240" w:lineRule="auto"/>
        <w:ind w:left="1276" w:hanging="850"/>
        <w:jc w:val="both"/>
        <w:rPr>
          <w:rFonts w:ascii="Times New Roman" w:hAnsi="Times New Roman" w:cs="Times New Roman"/>
        </w:rPr>
      </w:pPr>
    </w:p>
    <w:p w14:paraId="412EDEDD" w14:textId="298DAA4C" w:rsidR="00A13D11" w:rsidRPr="00500769" w:rsidRDefault="00480F21" w:rsidP="00314A86">
      <w:pPr>
        <w:pStyle w:val="a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>ОБЩИЕ ПОЛОЖЕНИЯ</w:t>
      </w:r>
    </w:p>
    <w:p w14:paraId="05F3A2BE" w14:textId="24354570" w:rsidR="00480F21" w:rsidRPr="00500769" w:rsidRDefault="00A13D11" w:rsidP="00314A86">
      <w:pPr>
        <w:pStyle w:val="a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Настоящая Политика содержит описание принципов и подходов </w:t>
      </w:r>
      <w:r w:rsidR="00023509" w:rsidRPr="00344361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023509" w:rsidRPr="00344361">
        <w:rPr>
          <w:rFonts w:ascii="Times New Roman" w:hAnsi="Times New Roman" w:cs="Times New Roman"/>
        </w:rPr>
        <w:t>Лукоянова</w:t>
      </w:r>
      <w:proofErr w:type="spellEnd"/>
      <w:r w:rsidR="00023509" w:rsidRPr="00344361">
        <w:rPr>
          <w:rFonts w:ascii="Times New Roman" w:hAnsi="Times New Roman" w:cs="Times New Roman"/>
        </w:rPr>
        <w:t xml:space="preserve"> Алексея Леонидовича (ОГРН ИП 314774621100962, ИНН 772883318129, адрес: 117279, г. Москва, ул. Генерала Антонова, д. 8, кв. 163)</w:t>
      </w:r>
      <w:r w:rsidR="00023509" w:rsidRPr="00500769">
        <w:rPr>
          <w:rFonts w:ascii="Times New Roman" w:hAnsi="Times New Roman" w:cs="Times New Roman"/>
        </w:rPr>
        <w:t xml:space="preserve"> </w:t>
      </w:r>
      <w:r w:rsidR="00B41968" w:rsidRPr="00500769">
        <w:rPr>
          <w:rFonts w:ascii="Times New Roman" w:hAnsi="Times New Roman" w:cs="Times New Roman"/>
        </w:rPr>
        <w:t xml:space="preserve">(далее – </w:t>
      </w:r>
      <w:r w:rsidR="00023509" w:rsidRPr="00344361">
        <w:rPr>
          <w:rFonts w:ascii="Times New Roman" w:hAnsi="Times New Roman" w:cs="Times New Roman"/>
        </w:rPr>
        <w:t>ИП</w:t>
      </w:r>
      <w:r w:rsidR="00B41968" w:rsidRPr="00500769">
        <w:rPr>
          <w:rFonts w:ascii="Times New Roman" w:hAnsi="Times New Roman" w:cs="Times New Roman"/>
        </w:rPr>
        <w:t xml:space="preserve"> или Оператор) которому принадлежат все исключительные права на сайт </w:t>
      </w:r>
      <w:r w:rsidR="00023509" w:rsidRPr="00344361">
        <w:rPr>
          <w:rFonts w:ascii="Times New Roman" w:hAnsi="Times New Roman" w:cs="Times New Roman"/>
        </w:rPr>
        <w:t>www</w:t>
      </w:r>
      <w:r w:rsidR="00023509" w:rsidRPr="00FA3BA8">
        <w:rPr>
          <w:rFonts w:ascii="Times New Roman" w:hAnsi="Times New Roman" w:cs="Times New Roman"/>
        </w:rPr>
        <w:t>.</w:t>
      </w:r>
      <w:r w:rsidR="00023509" w:rsidRPr="00344361">
        <w:rPr>
          <w:rFonts w:ascii="Times New Roman" w:hAnsi="Times New Roman" w:cs="Times New Roman"/>
        </w:rPr>
        <w:t>eco</w:t>
      </w:r>
      <w:r w:rsidR="00023509" w:rsidRPr="00FA3BA8">
        <w:rPr>
          <w:rFonts w:ascii="Times New Roman" w:hAnsi="Times New Roman" w:cs="Times New Roman"/>
        </w:rPr>
        <w:t>-</w:t>
      </w:r>
      <w:r w:rsidR="00023509" w:rsidRPr="00344361">
        <w:rPr>
          <w:rFonts w:ascii="Times New Roman" w:hAnsi="Times New Roman" w:cs="Times New Roman"/>
        </w:rPr>
        <w:t>tofu</w:t>
      </w:r>
      <w:r w:rsidR="00023509" w:rsidRPr="00FA3BA8">
        <w:rPr>
          <w:rFonts w:ascii="Times New Roman" w:hAnsi="Times New Roman" w:cs="Times New Roman"/>
        </w:rPr>
        <w:t>.</w:t>
      </w:r>
      <w:r w:rsidR="00023509" w:rsidRPr="00344361">
        <w:rPr>
          <w:rFonts w:ascii="Times New Roman" w:hAnsi="Times New Roman" w:cs="Times New Roman"/>
        </w:rPr>
        <w:t xml:space="preserve">ru (интернет-магазин </w:t>
      </w:r>
      <w:proofErr w:type="spellStart"/>
      <w:r w:rsidR="00023509" w:rsidRPr="00344361">
        <w:rPr>
          <w:rFonts w:ascii="Times New Roman" w:hAnsi="Times New Roman" w:cs="Times New Roman"/>
        </w:rPr>
        <w:t>Ecotofu</w:t>
      </w:r>
      <w:proofErr w:type="spellEnd"/>
      <w:r w:rsidR="00023509" w:rsidRPr="00344361">
        <w:rPr>
          <w:rFonts w:ascii="Times New Roman" w:hAnsi="Times New Roman" w:cs="Times New Roman"/>
        </w:rPr>
        <w:t>)</w:t>
      </w:r>
      <w:r w:rsidR="00314A86" w:rsidRPr="00500769">
        <w:rPr>
          <w:rFonts w:ascii="Times New Roman" w:hAnsi="Times New Roman" w:cs="Times New Roman"/>
        </w:rPr>
        <w:t>,</w:t>
      </w:r>
      <w:r w:rsidR="00705D01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 xml:space="preserve">в отношении обработки и обеспечения безопасности персональных данных (далее -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>).</w:t>
      </w:r>
      <w:r w:rsidR="00B41968" w:rsidRPr="00500769">
        <w:rPr>
          <w:rFonts w:ascii="Times New Roman" w:hAnsi="Times New Roman" w:cs="Times New Roman"/>
        </w:rPr>
        <w:t xml:space="preserve">     </w:t>
      </w:r>
    </w:p>
    <w:p w14:paraId="0BEB4E73" w14:textId="77777777" w:rsidR="00480F21" w:rsidRPr="00500769" w:rsidRDefault="00705D01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14:paraId="57B4300F" w14:textId="77777777" w:rsidR="00480F21" w:rsidRPr="00500769" w:rsidRDefault="00705D01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>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419B90A2" w14:textId="50E44F71" w:rsidR="00480F21" w:rsidRPr="00500769" w:rsidRDefault="00023509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ИП</w:t>
      </w:r>
      <w:r w:rsidR="00A13D11" w:rsidRPr="00500769">
        <w:rPr>
          <w:rFonts w:ascii="Times New Roman" w:hAnsi="Times New Roman" w:cs="Times New Roman"/>
        </w:rPr>
        <w:t xml:space="preserve"> полностью обеспечивает соблюдение прав и свобод граждан при обработке персональных данных, в том числе обеспечивает защиту прав на </w:t>
      </w:r>
      <w:r w:rsidR="00705D01" w:rsidRPr="00500769">
        <w:rPr>
          <w:rFonts w:ascii="Times New Roman" w:hAnsi="Times New Roman" w:cs="Times New Roman"/>
        </w:rPr>
        <w:t>неприкосновенность</w:t>
      </w:r>
      <w:r w:rsidR="00A13D11" w:rsidRPr="00500769">
        <w:rPr>
          <w:rFonts w:ascii="Times New Roman" w:hAnsi="Times New Roman" w:cs="Times New Roman"/>
        </w:rPr>
        <w:t xml:space="preserve"> частной жизни, личной и семейной тайн.</w:t>
      </w:r>
    </w:p>
    <w:p w14:paraId="5977F210" w14:textId="1CDC2D4A" w:rsidR="00A13D11" w:rsidRPr="00500769" w:rsidRDefault="00A13D11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При обработке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</w:t>
      </w:r>
      <w:r w:rsidR="00705D01" w:rsidRPr="00500769">
        <w:rPr>
          <w:rFonts w:ascii="Times New Roman" w:hAnsi="Times New Roman" w:cs="Times New Roman"/>
        </w:rPr>
        <w:t>Оператор</w:t>
      </w:r>
      <w:r w:rsidR="00480F21" w:rsidRPr="00500769">
        <w:rPr>
          <w:rFonts w:ascii="Times New Roman" w:hAnsi="Times New Roman" w:cs="Times New Roman"/>
        </w:rPr>
        <w:t>ом</w:t>
      </w:r>
      <w:r w:rsidRPr="00500769">
        <w:rPr>
          <w:rFonts w:ascii="Times New Roman" w:hAnsi="Times New Roman" w:cs="Times New Roman"/>
        </w:rPr>
        <w:t xml:space="preserve"> строго соблюдаются следующие принципы:</w:t>
      </w:r>
    </w:p>
    <w:p w14:paraId="11CEE715" w14:textId="216C688E" w:rsidR="00A13D11" w:rsidRPr="00500769" w:rsidRDefault="00A13D11" w:rsidP="00314A86">
      <w:pPr>
        <w:pStyle w:val="aa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Не допускается обработка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, несовместимая с целями сбора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>.</w:t>
      </w:r>
    </w:p>
    <w:p w14:paraId="5FEA2743" w14:textId="0F6BEF71" w:rsidR="00A13D11" w:rsidRPr="00500769" w:rsidRDefault="00A13D11" w:rsidP="00314A86">
      <w:pPr>
        <w:pStyle w:val="aa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Не допускается обработка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, которые не отвечают целям обработки. Содержание и состав обрабатываемых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</w:t>
      </w:r>
      <w:r w:rsidR="00023509">
        <w:rPr>
          <w:rFonts w:ascii="Times New Roman" w:hAnsi="Times New Roman" w:cs="Times New Roman"/>
        </w:rPr>
        <w:t>Оператором</w:t>
      </w:r>
      <w:r w:rsidR="000725F0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>соответствует заявленным целям обработки.</w:t>
      </w:r>
    </w:p>
    <w:p w14:paraId="21C2E826" w14:textId="2D85B517" w:rsidR="00A13D11" w:rsidRPr="00500769" w:rsidRDefault="00A13D11" w:rsidP="00314A86">
      <w:pPr>
        <w:pStyle w:val="aa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При обработке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обеспечивается точность, достаточность, а в необходимых случаях актуальность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>.</w:t>
      </w:r>
    </w:p>
    <w:p w14:paraId="2D44FB9C" w14:textId="5C4F274E" w:rsidR="00A13D11" w:rsidRPr="00500769" w:rsidRDefault="00A13D11" w:rsidP="00314A86">
      <w:pPr>
        <w:pStyle w:val="aa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Хранение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осуществляется не дольше, чем этого требуют цели обработки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, а также федеральные законы и договоры, сторонами которых, выгодоприобретателем или </w:t>
      </w:r>
      <w:proofErr w:type="gramStart"/>
      <w:r w:rsidR="00480F21" w:rsidRPr="00500769">
        <w:rPr>
          <w:rFonts w:ascii="Times New Roman" w:hAnsi="Times New Roman" w:cs="Times New Roman"/>
        </w:rPr>
        <w:t>поручителем</w:t>
      </w:r>
      <w:proofErr w:type="gramEnd"/>
      <w:r w:rsidRPr="00500769">
        <w:rPr>
          <w:rFonts w:ascii="Times New Roman" w:hAnsi="Times New Roman" w:cs="Times New Roman"/>
        </w:rPr>
        <w:t xml:space="preserve"> по которым является субъект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>.</w:t>
      </w:r>
    </w:p>
    <w:p w14:paraId="1599F58C" w14:textId="49E35D77" w:rsidR="00A13D11" w:rsidRPr="00500769" w:rsidRDefault="00A13D11" w:rsidP="00314A86">
      <w:pPr>
        <w:pStyle w:val="aa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Обработка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осуществляется с соблюдением принципов и правил, предусмотренных законодательством Российской Федерации.</w:t>
      </w:r>
    </w:p>
    <w:p w14:paraId="3BEDE2BE" w14:textId="61A47294" w:rsidR="008641D3" w:rsidRPr="00500769" w:rsidRDefault="00480F21" w:rsidP="00314A86">
      <w:pPr>
        <w:pStyle w:val="a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СВЕДЕНИЯ ОБ ОБРАБОТКЕ </w:t>
      </w:r>
      <w:proofErr w:type="spellStart"/>
      <w:r w:rsidR="00DC6C79" w:rsidRPr="00500769">
        <w:rPr>
          <w:rFonts w:ascii="Times New Roman" w:hAnsi="Times New Roman" w:cs="Times New Roman"/>
        </w:rPr>
        <w:t>ПДн</w:t>
      </w:r>
      <w:proofErr w:type="spellEnd"/>
    </w:p>
    <w:p w14:paraId="2C56A42B" w14:textId="1F1BDAF7" w:rsidR="008641D3" w:rsidRPr="00500769" w:rsidRDefault="008641D3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Оператор обрабатывает </w:t>
      </w:r>
      <w:proofErr w:type="spellStart"/>
      <w:r w:rsidR="00DC6C79" w:rsidRPr="00500769">
        <w:rPr>
          <w:rFonts w:ascii="Times New Roman" w:hAnsi="Times New Roman" w:cs="Times New Roman"/>
        </w:rPr>
        <w:t>ПДн</w:t>
      </w:r>
      <w:proofErr w:type="spellEnd"/>
      <w:r w:rsidR="00DC6C79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 xml:space="preserve">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 </w:t>
      </w:r>
    </w:p>
    <w:p w14:paraId="12E4DB7E" w14:textId="6A3DF35D" w:rsidR="008641D3" w:rsidRPr="00500769" w:rsidRDefault="008641D3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Оператор получает </w:t>
      </w:r>
      <w:proofErr w:type="spellStart"/>
      <w:r w:rsidR="00DC6C79" w:rsidRPr="00500769">
        <w:rPr>
          <w:rFonts w:ascii="Times New Roman" w:hAnsi="Times New Roman" w:cs="Times New Roman"/>
        </w:rPr>
        <w:t>ПДн</w:t>
      </w:r>
      <w:proofErr w:type="spellEnd"/>
      <w:r w:rsidR="00DC6C79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>непосредственно у субъектов персональных данных</w:t>
      </w:r>
      <w:r w:rsidR="00480F21" w:rsidRPr="00500769">
        <w:rPr>
          <w:rFonts w:ascii="Times New Roman" w:hAnsi="Times New Roman" w:cs="Times New Roman"/>
        </w:rPr>
        <w:t xml:space="preserve"> (</w:t>
      </w:r>
      <w:r w:rsidR="008F4FD7" w:rsidRPr="00500769">
        <w:rPr>
          <w:rFonts w:ascii="Times New Roman" w:hAnsi="Times New Roman" w:cs="Times New Roman"/>
        </w:rPr>
        <w:t>Клиентов и Исполнителей</w:t>
      </w:r>
      <w:r w:rsidR="00480F21" w:rsidRPr="00500769">
        <w:rPr>
          <w:rFonts w:ascii="Times New Roman" w:hAnsi="Times New Roman" w:cs="Times New Roman"/>
        </w:rPr>
        <w:t>)</w:t>
      </w:r>
      <w:r w:rsidRPr="00500769">
        <w:rPr>
          <w:rFonts w:ascii="Times New Roman" w:hAnsi="Times New Roman" w:cs="Times New Roman"/>
        </w:rPr>
        <w:t xml:space="preserve">. </w:t>
      </w:r>
    </w:p>
    <w:p w14:paraId="5920197C" w14:textId="07FA11FD" w:rsidR="008641D3" w:rsidRPr="00500769" w:rsidRDefault="008641D3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Оператор обрабатывает </w:t>
      </w:r>
      <w:proofErr w:type="spellStart"/>
      <w:r w:rsidR="00DC6C79" w:rsidRPr="00500769">
        <w:rPr>
          <w:rFonts w:ascii="Times New Roman" w:hAnsi="Times New Roman" w:cs="Times New Roman"/>
        </w:rPr>
        <w:t>ПДн</w:t>
      </w:r>
      <w:proofErr w:type="spellEnd"/>
      <w:r w:rsidR="00DC6C79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>неавтоматизированн</w:t>
      </w:r>
      <w:r w:rsidR="00480F21" w:rsidRPr="00500769">
        <w:rPr>
          <w:rFonts w:ascii="Times New Roman" w:hAnsi="Times New Roman" w:cs="Times New Roman"/>
        </w:rPr>
        <w:t>ыми</w:t>
      </w:r>
      <w:r w:rsidRPr="00500769">
        <w:rPr>
          <w:rFonts w:ascii="Times New Roman" w:hAnsi="Times New Roman" w:cs="Times New Roman"/>
        </w:rPr>
        <w:t xml:space="preserve"> способ</w:t>
      </w:r>
      <w:r w:rsidR="00480F21" w:rsidRPr="00500769">
        <w:rPr>
          <w:rFonts w:ascii="Times New Roman" w:hAnsi="Times New Roman" w:cs="Times New Roman"/>
        </w:rPr>
        <w:t>а</w:t>
      </w:r>
      <w:r w:rsidRPr="00500769">
        <w:rPr>
          <w:rFonts w:ascii="Times New Roman" w:hAnsi="Times New Roman" w:cs="Times New Roman"/>
        </w:rPr>
        <w:t xml:space="preserve">ми, с использованием средств вычислительной техники и без использования таких средств. </w:t>
      </w:r>
    </w:p>
    <w:p w14:paraId="76C6C868" w14:textId="30811CF7" w:rsidR="008641D3" w:rsidRPr="00500769" w:rsidRDefault="008641D3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Действия по обработке </w:t>
      </w:r>
      <w:proofErr w:type="spellStart"/>
      <w:r w:rsidR="00DC6C79" w:rsidRPr="00500769">
        <w:rPr>
          <w:rFonts w:ascii="Times New Roman" w:hAnsi="Times New Roman" w:cs="Times New Roman"/>
        </w:rPr>
        <w:t>ПДн</w:t>
      </w:r>
      <w:proofErr w:type="spellEnd"/>
      <w:r w:rsidR="00DC6C79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 xml:space="preserve">включают </w:t>
      </w:r>
      <w:r w:rsidR="009F1D86" w:rsidRPr="00500769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передача, в </w:t>
      </w:r>
      <w:proofErr w:type="spellStart"/>
      <w:r w:rsidR="009F1D86" w:rsidRPr="00500769">
        <w:rPr>
          <w:rFonts w:ascii="Times New Roman" w:hAnsi="Times New Roman" w:cs="Times New Roman"/>
        </w:rPr>
        <w:t>т.ч</w:t>
      </w:r>
      <w:proofErr w:type="spellEnd"/>
      <w:r w:rsidR="009F1D86" w:rsidRPr="00500769">
        <w:rPr>
          <w:rFonts w:ascii="Times New Roman" w:hAnsi="Times New Roman" w:cs="Times New Roman"/>
        </w:rPr>
        <w:t xml:space="preserve">. трансграничная, обезличивание, блокирование, удаление, уничтожение </w:t>
      </w:r>
      <w:proofErr w:type="spellStart"/>
      <w:r w:rsidR="009F1D86"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. </w:t>
      </w:r>
    </w:p>
    <w:p w14:paraId="4E6DCB6F" w14:textId="3ADB31AA" w:rsidR="00A13D11" w:rsidRPr="00500769" w:rsidRDefault="008641D3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Базы данных информации, содержащей </w:t>
      </w:r>
      <w:proofErr w:type="spellStart"/>
      <w:r w:rsidR="00DC6C79" w:rsidRPr="00500769">
        <w:rPr>
          <w:rFonts w:ascii="Times New Roman" w:hAnsi="Times New Roman" w:cs="Times New Roman"/>
        </w:rPr>
        <w:t>ПДн</w:t>
      </w:r>
      <w:proofErr w:type="spellEnd"/>
      <w:r w:rsidR="00DC6C79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>граждан Российской Федерации, находятся на территории Российской Федерации.</w:t>
      </w:r>
    </w:p>
    <w:p w14:paraId="761369F2" w14:textId="7D0931B9" w:rsidR="008F4FD7" w:rsidRPr="00500769" w:rsidRDefault="008F4FD7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Оператор обрабатывает </w:t>
      </w:r>
      <w:proofErr w:type="spellStart"/>
      <w:r w:rsidR="00DC6C79" w:rsidRPr="00500769">
        <w:rPr>
          <w:rFonts w:ascii="Times New Roman" w:hAnsi="Times New Roman" w:cs="Times New Roman"/>
        </w:rPr>
        <w:t>ПДн</w:t>
      </w:r>
      <w:proofErr w:type="spellEnd"/>
      <w:r w:rsidR="00DC6C79" w:rsidRPr="00500769">
        <w:rPr>
          <w:rFonts w:ascii="Times New Roman" w:hAnsi="Times New Roman" w:cs="Times New Roman"/>
        </w:rPr>
        <w:t xml:space="preserve"> субъектов персональных данных</w:t>
      </w:r>
      <w:r w:rsidRPr="00500769">
        <w:rPr>
          <w:rFonts w:ascii="Times New Roman" w:hAnsi="Times New Roman" w:cs="Times New Roman"/>
        </w:rPr>
        <w:t xml:space="preserve"> в целях соблюдения норм законодательства РФ, а также с целью: </w:t>
      </w:r>
    </w:p>
    <w:p w14:paraId="61D464B2" w14:textId="3344EE00" w:rsidR="008F4FD7" w:rsidRPr="00500769" w:rsidRDefault="008F4FD7" w:rsidP="00314A86">
      <w:pPr>
        <w:pStyle w:val="a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заключать </w:t>
      </w:r>
      <w:r w:rsidR="009F1D86" w:rsidRPr="00500769">
        <w:rPr>
          <w:rFonts w:ascii="Times New Roman" w:hAnsi="Times New Roman" w:cs="Times New Roman"/>
        </w:rPr>
        <w:t xml:space="preserve">договоры </w:t>
      </w:r>
      <w:r w:rsidRPr="00500769">
        <w:rPr>
          <w:rFonts w:ascii="Times New Roman" w:hAnsi="Times New Roman" w:cs="Times New Roman"/>
        </w:rPr>
        <w:t xml:space="preserve">и выполнять обязательства по договорам с </w:t>
      </w:r>
      <w:r w:rsidR="00023509">
        <w:rPr>
          <w:rFonts w:ascii="Times New Roman" w:hAnsi="Times New Roman" w:cs="Times New Roman"/>
        </w:rPr>
        <w:t>Покупателями</w:t>
      </w:r>
      <w:r w:rsidRPr="00500769">
        <w:rPr>
          <w:rFonts w:ascii="Times New Roman" w:hAnsi="Times New Roman" w:cs="Times New Roman"/>
        </w:rPr>
        <w:t xml:space="preserve">; </w:t>
      </w:r>
    </w:p>
    <w:p w14:paraId="2C27DD34" w14:textId="1F54D02D" w:rsidR="008F4FD7" w:rsidRPr="00500769" w:rsidRDefault="008F4FD7" w:rsidP="00314A86">
      <w:pPr>
        <w:pStyle w:val="a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осуществлять виды деятельности, предусмотренные </w:t>
      </w:r>
      <w:proofErr w:type="spellStart"/>
      <w:r w:rsidR="00023509">
        <w:rPr>
          <w:rFonts w:ascii="Times New Roman" w:hAnsi="Times New Roman" w:cs="Times New Roman"/>
        </w:rPr>
        <w:t>ОКВЭДами</w:t>
      </w:r>
      <w:proofErr w:type="spellEnd"/>
      <w:r w:rsidR="00023509">
        <w:rPr>
          <w:rFonts w:ascii="Times New Roman" w:hAnsi="Times New Roman" w:cs="Times New Roman"/>
        </w:rPr>
        <w:t>, указанными в ЕГРИП для ИП</w:t>
      </w:r>
      <w:r w:rsidRPr="00500769">
        <w:rPr>
          <w:rFonts w:ascii="Times New Roman" w:hAnsi="Times New Roman" w:cs="Times New Roman"/>
        </w:rPr>
        <w:t xml:space="preserve">; </w:t>
      </w:r>
    </w:p>
    <w:p w14:paraId="105DD3E2" w14:textId="74A55195" w:rsidR="008F4FD7" w:rsidRPr="00500769" w:rsidRDefault="009F1D86" w:rsidP="00314A86">
      <w:pPr>
        <w:pStyle w:val="a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lastRenderedPageBreak/>
        <w:t xml:space="preserve">проводить необходимых маркетинговые мероприятия, </w:t>
      </w:r>
      <w:r w:rsidR="008F4FD7" w:rsidRPr="00500769">
        <w:rPr>
          <w:rFonts w:ascii="Times New Roman" w:hAnsi="Times New Roman" w:cs="Times New Roman"/>
        </w:rPr>
        <w:t>информировать о новых товарах, специальных акциях и предложениях</w:t>
      </w:r>
      <w:r w:rsidR="00DC6C79" w:rsidRPr="00500769">
        <w:rPr>
          <w:rFonts w:ascii="Times New Roman" w:hAnsi="Times New Roman" w:cs="Times New Roman"/>
        </w:rPr>
        <w:t>.</w:t>
      </w:r>
    </w:p>
    <w:p w14:paraId="7D331445" w14:textId="68D048BD" w:rsidR="008F4FD7" w:rsidRPr="00500769" w:rsidRDefault="008F4FD7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Оператор обрабатывает </w:t>
      </w:r>
      <w:proofErr w:type="spellStart"/>
      <w:r w:rsidR="00DC6C79" w:rsidRPr="00500769">
        <w:rPr>
          <w:rFonts w:ascii="Times New Roman" w:hAnsi="Times New Roman" w:cs="Times New Roman"/>
        </w:rPr>
        <w:t>ПДн</w:t>
      </w:r>
      <w:proofErr w:type="spellEnd"/>
      <w:r w:rsidR="00DC6C79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>субъектов персональных данных с их согласия, предоставляемого на срок действия заключенных с ними договоров. В случаях, предусмотренных ФЗ «О персональных</w:t>
      </w:r>
      <w:r w:rsidR="00DC6C79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 xml:space="preserve">данных», согласие предоставляется </w:t>
      </w:r>
      <w:r w:rsidR="00DC6C79" w:rsidRPr="00500769">
        <w:rPr>
          <w:rFonts w:ascii="Times New Roman" w:hAnsi="Times New Roman" w:cs="Times New Roman"/>
        </w:rPr>
        <w:t>в письменном</w:t>
      </w:r>
      <w:r w:rsidRPr="00500769">
        <w:rPr>
          <w:rFonts w:ascii="Times New Roman" w:hAnsi="Times New Roman" w:cs="Times New Roman"/>
        </w:rPr>
        <w:t xml:space="preserve"> виде. </w:t>
      </w:r>
      <w:r w:rsidR="00DC6C79" w:rsidRPr="00500769">
        <w:rPr>
          <w:rFonts w:ascii="Times New Roman" w:hAnsi="Times New Roman" w:cs="Times New Roman"/>
        </w:rPr>
        <w:t>В иных</w:t>
      </w:r>
      <w:r w:rsidRPr="00500769">
        <w:rPr>
          <w:rFonts w:ascii="Times New Roman" w:hAnsi="Times New Roman" w:cs="Times New Roman"/>
        </w:rPr>
        <w:t xml:space="preserve"> случаях согласие считается полученным при заключении договора или при совершении конклюдентных действий</w:t>
      </w:r>
      <w:r w:rsidR="009F1D86" w:rsidRPr="00500769">
        <w:rPr>
          <w:rFonts w:ascii="Times New Roman" w:hAnsi="Times New Roman" w:cs="Times New Roman"/>
        </w:rPr>
        <w:t xml:space="preserve">. </w:t>
      </w:r>
    </w:p>
    <w:p w14:paraId="709A4AF8" w14:textId="0904D200" w:rsidR="008641D3" w:rsidRPr="00500769" w:rsidRDefault="008F4FD7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Оператор обрабатывает </w:t>
      </w:r>
      <w:proofErr w:type="spellStart"/>
      <w:r w:rsidR="00DC6C79" w:rsidRPr="00500769">
        <w:rPr>
          <w:rFonts w:ascii="Times New Roman" w:hAnsi="Times New Roman" w:cs="Times New Roman"/>
        </w:rPr>
        <w:t>ПДн</w:t>
      </w:r>
      <w:proofErr w:type="spellEnd"/>
      <w:r w:rsidR="00DC6C79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>субъектов</w:t>
      </w:r>
      <w:r w:rsidR="00DC6C79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 xml:space="preserve">персональных </w:t>
      </w:r>
      <w:proofErr w:type="gramStart"/>
      <w:r w:rsidRPr="00500769">
        <w:rPr>
          <w:rFonts w:ascii="Times New Roman" w:hAnsi="Times New Roman" w:cs="Times New Roman"/>
        </w:rPr>
        <w:t>данных в течение сроков действия</w:t>
      </w:r>
      <w:proofErr w:type="gramEnd"/>
      <w:r w:rsidRPr="00500769">
        <w:rPr>
          <w:rFonts w:ascii="Times New Roman" w:hAnsi="Times New Roman" w:cs="Times New Roman"/>
        </w:rPr>
        <w:t xml:space="preserve"> заключенных с ними договоров. Оператор может обрабатывать </w:t>
      </w:r>
      <w:proofErr w:type="spellStart"/>
      <w:r w:rsidR="003F7F78" w:rsidRPr="00500769">
        <w:rPr>
          <w:rFonts w:ascii="Times New Roman" w:hAnsi="Times New Roman" w:cs="Times New Roman"/>
        </w:rPr>
        <w:t>ПДн</w:t>
      </w:r>
      <w:proofErr w:type="spellEnd"/>
      <w:r w:rsidR="003F7F78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 xml:space="preserve">субъектов персональных </w:t>
      </w:r>
      <w:proofErr w:type="gramStart"/>
      <w:r w:rsidRPr="00500769">
        <w:rPr>
          <w:rFonts w:ascii="Times New Roman" w:hAnsi="Times New Roman" w:cs="Times New Roman"/>
        </w:rPr>
        <w:t>данных после окончания сроков действия</w:t>
      </w:r>
      <w:proofErr w:type="gramEnd"/>
      <w:r w:rsidRPr="00500769">
        <w:rPr>
          <w:rFonts w:ascii="Times New Roman" w:hAnsi="Times New Roman" w:cs="Times New Roman"/>
        </w:rPr>
        <w:t xml:space="preserve"> заключенных с ними договоров в течение срока, установленного п. 5 ч. 3 ст. 24 части первой Налогового кодекса Российской Федерации, ч. 1 ст. 29 ФЗ «О бухгалтерском учёте» и иными нормативными правовыми актами</w:t>
      </w:r>
      <w:r w:rsidR="000843F9" w:rsidRPr="00500769">
        <w:rPr>
          <w:rFonts w:ascii="Times New Roman" w:hAnsi="Times New Roman" w:cs="Times New Roman"/>
        </w:rPr>
        <w:t>. Также Оператор вправе продолжить обработку Персональных данных без согласия Исполнителя при наличии оснований, указанных в пунктах 2 - 11 части 1 статьи 6, части 2 статьи 10 и части 2 статьи 11 ФЗ «О персональных данных».</w:t>
      </w:r>
    </w:p>
    <w:p w14:paraId="2B5C60A4" w14:textId="403F5FF5" w:rsidR="000843F9" w:rsidRPr="00500769" w:rsidRDefault="000843F9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Субъект </w:t>
      </w:r>
      <w:proofErr w:type="spellStart"/>
      <w:r w:rsidRPr="00500769">
        <w:rPr>
          <w:rFonts w:ascii="Times New Roman" w:hAnsi="Times New Roman" w:cs="Times New Roman"/>
        </w:rPr>
        <w:t>П</w:t>
      </w:r>
      <w:r w:rsidR="00D6400E" w:rsidRPr="00500769">
        <w:rPr>
          <w:rFonts w:ascii="Times New Roman" w:hAnsi="Times New Roman" w:cs="Times New Roman"/>
        </w:rPr>
        <w:t>Дн</w:t>
      </w:r>
      <w:proofErr w:type="spellEnd"/>
      <w:r w:rsidRPr="00500769">
        <w:rPr>
          <w:rFonts w:ascii="Times New Roman" w:hAnsi="Times New Roman" w:cs="Times New Roman"/>
        </w:rPr>
        <w:t xml:space="preserve"> соглашается, что настоящая Политика может быть изменена Оператором в одностороннем порядке путем размещения обновленного текста Политики в сети Интернет по адресу</w:t>
      </w:r>
      <w:r w:rsidR="000725F0" w:rsidRPr="00500769">
        <w:rPr>
          <w:rFonts w:ascii="Times New Roman" w:hAnsi="Times New Roman" w:cs="Times New Roman"/>
        </w:rPr>
        <w:t xml:space="preserve"> </w:t>
      </w:r>
      <w:hyperlink r:id="rId7" w:history="1">
        <w:r w:rsidR="00023509" w:rsidRPr="00160D1C">
          <w:rPr>
            <w:rStyle w:val="af0"/>
            <w:rFonts w:ascii="Times New Roman" w:hAnsi="Times New Roman" w:cs="Times New Roman"/>
          </w:rPr>
          <w:t>www.</w:t>
        </w:r>
        <w:r w:rsidR="00023509" w:rsidRPr="00160D1C">
          <w:rPr>
            <w:rStyle w:val="af0"/>
            <w:rFonts w:ascii="Times New Roman" w:hAnsi="Times New Roman" w:cs="Times New Roman"/>
            <w:lang w:val="en-US"/>
          </w:rPr>
          <w:t>eco</w:t>
        </w:r>
        <w:r w:rsidR="00023509" w:rsidRPr="00023509">
          <w:rPr>
            <w:rStyle w:val="af0"/>
            <w:rFonts w:ascii="Times New Roman" w:hAnsi="Times New Roman" w:cs="Times New Roman"/>
          </w:rPr>
          <w:t>-</w:t>
        </w:r>
        <w:r w:rsidR="00023509" w:rsidRPr="00160D1C">
          <w:rPr>
            <w:rStyle w:val="af0"/>
            <w:rFonts w:ascii="Times New Roman" w:hAnsi="Times New Roman" w:cs="Times New Roman"/>
            <w:lang w:val="en-US"/>
          </w:rPr>
          <w:t>tofu</w:t>
        </w:r>
        <w:r w:rsidR="00023509" w:rsidRPr="00160D1C">
          <w:rPr>
            <w:rStyle w:val="af0"/>
            <w:rFonts w:ascii="Times New Roman" w:hAnsi="Times New Roman" w:cs="Times New Roman"/>
          </w:rPr>
          <w:t>.</w:t>
        </w:r>
        <w:proofErr w:type="spellStart"/>
        <w:r w:rsidR="00023509" w:rsidRPr="00160D1C">
          <w:rPr>
            <w:rStyle w:val="af0"/>
            <w:rFonts w:ascii="Times New Roman" w:hAnsi="Times New Roman" w:cs="Times New Roman"/>
          </w:rPr>
          <w:t>ru</w:t>
        </w:r>
        <w:proofErr w:type="spellEnd"/>
      </w:hyperlink>
      <w:r w:rsidR="00500769" w:rsidRPr="00500769">
        <w:rPr>
          <w:rStyle w:val="af0"/>
          <w:rFonts w:ascii="Times New Roman" w:hAnsi="Times New Roman" w:cs="Times New Roman"/>
          <w:color w:val="auto"/>
        </w:rPr>
        <w:t>/</w:t>
      </w:r>
      <w:proofErr w:type="spellStart"/>
      <w:r w:rsidR="00500769" w:rsidRPr="00500769">
        <w:rPr>
          <w:rStyle w:val="af0"/>
          <w:rFonts w:ascii="Times New Roman" w:hAnsi="Times New Roman" w:cs="Times New Roman"/>
          <w:color w:val="auto"/>
        </w:rPr>
        <w:t>policy</w:t>
      </w:r>
      <w:proofErr w:type="spellEnd"/>
      <w:r w:rsidRPr="00500769">
        <w:rPr>
          <w:rFonts w:ascii="Times New Roman" w:hAnsi="Times New Roman" w:cs="Times New Roman"/>
        </w:rPr>
        <w:t xml:space="preserve">. Субъект </w:t>
      </w:r>
      <w:proofErr w:type="spellStart"/>
      <w:r w:rsidR="00D6400E"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подтверждает свое согласие с изменениями условий настоящей Политики путем использования Сайта. При несогласии с измененной версией Политики, субъект </w:t>
      </w:r>
      <w:proofErr w:type="spellStart"/>
      <w:r w:rsidR="00D6400E"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прекращает пользование Сайтом.</w:t>
      </w:r>
    </w:p>
    <w:p w14:paraId="6522376A" w14:textId="408E3E12" w:rsidR="00A13D11" w:rsidRPr="00500769" w:rsidRDefault="003F7F78" w:rsidP="00314A86">
      <w:pPr>
        <w:pStyle w:val="a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КОНФИДЕНЦИАЛЬНОСТЬ </w:t>
      </w:r>
      <w:proofErr w:type="spellStart"/>
      <w:r w:rsidR="00A13D11" w:rsidRPr="00500769">
        <w:rPr>
          <w:rFonts w:ascii="Times New Roman" w:hAnsi="Times New Roman" w:cs="Times New Roman"/>
        </w:rPr>
        <w:t>ПДн</w:t>
      </w:r>
      <w:proofErr w:type="spellEnd"/>
      <w:r w:rsidR="00A13D11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 xml:space="preserve">И ВОЗМОЖНОСТЬ ПЕРЕДАЧИ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ТРЕТЬИМ ЛИЦАМ</w:t>
      </w:r>
    </w:p>
    <w:p w14:paraId="6CB4D265" w14:textId="2BEA6116" w:rsidR="00A13D11" w:rsidRPr="00500769" w:rsidRDefault="00A13D11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Доступ к </w:t>
      </w:r>
      <w:proofErr w:type="spellStart"/>
      <w:r w:rsidR="003F7F78" w:rsidRPr="00500769">
        <w:rPr>
          <w:rFonts w:ascii="Times New Roman" w:hAnsi="Times New Roman" w:cs="Times New Roman"/>
        </w:rPr>
        <w:t>ПДн</w:t>
      </w:r>
      <w:proofErr w:type="spellEnd"/>
      <w:r w:rsidR="003F7F78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 xml:space="preserve">ограничивается в соответствии с федеральными законами и локальными правовыми актами </w:t>
      </w:r>
      <w:r w:rsidR="008F4FD7" w:rsidRPr="00500769">
        <w:rPr>
          <w:rFonts w:ascii="Times New Roman" w:hAnsi="Times New Roman" w:cs="Times New Roman"/>
        </w:rPr>
        <w:t>Оператора.</w:t>
      </w:r>
    </w:p>
    <w:p w14:paraId="24C7895C" w14:textId="54311690" w:rsidR="00A13D11" w:rsidRPr="00500769" w:rsidRDefault="008F4FD7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>Оператор</w:t>
      </w:r>
      <w:r w:rsidR="00A13D11" w:rsidRPr="00500769">
        <w:rPr>
          <w:rFonts w:ascii="Times New Roman" w:hAnsi="Times New Roman" w:cs="Times New Roman"/>
        </w:rPr>
        <w:t xml:space="preserve"> не разглашает полученные им в результате своей профессиональной деятельности </w:t>
      </w:r>
      <w:proofErr w:type="spellStart"/>
      <w:r w:rsidR="003F7F78" w:rsidRPr="00500769">
        <w:rPr>
          <w:rFonts w:ascii="Times New Roman" w:hAnsi="Times New Roman" w:cs="Times New Roman"/>
        </w:rPr>
        <w:t>ПДн</w:t>
      </w:r>
      <w:proofErr w:type="spellEnd"/>
      <w:r w:rsidR="00A13D11" w:rsidRPr="00500769">
        <w:rPr>
          <w:rFonts w:ascii="Times New Roman" w:hAnsi="Times New Roman" w:cs="Times New Roman"/>
        </w:rPr>
        <w:t>.</w:t>
      </w:r>
    </w:p>
    <w:p w14:paraId="23790F48" w14:textId="6F5A8C37" w:rsidR="00A13D11" w:rsidRDefault="00023509" w:rsidP="00023509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="00A13D11" w:rsidRPr="00500769">
        <w:rPr>
          <w:rFonts w:ascii="Times New Roman" w:hAnsi="Times New Roman" w:cs="Times New Roman"/>
        </w:rPr>
        <w:t>принима</w:t>
      </w:r>
      <w:r>
        <w:rPr>
          <w:rFonts w:ascii="Times New Roman" w:hAnsi="Times New Roman" w:cs="Times New Roman"/>
        </w:rPr>
        <w:t>е</w:t>
      </w:r>
      <w:r w:rsidR="00A13D11" w:rsidRPr="00500769">
        <w:rPr>
          <w:rFonts w:ascii="Times New Roman" w:hAnsi="Times New Roman" w:cs="Times New Roman"/>
        </w:rPr>
        <w:t xml:space="preserve">т обязательства по обеспечению конфиденциальности обрабатываемых </w:t>
      </w:r>
      <w:proofErr w:type="spellStart"/>
      <w:r w:rsidR="003F7F78" w:rsidRPr="00500769">
        <w:rPr>
          <w:rFonts w:ascii="Times New Roman" w:hAnsi="Times New Roman" w:cs="Times New Roman"/>
        </w:rPr>
        <w:t>ПДн</w:t>
      </w:r>
      <w:proofErr w:type="spellEnd"/>
      <w:r w:rsidR="00A656DE">
        <w:rPr>
          <w:rFonts w:ascii="Times New Roman" w:hAnsi="Times New Roman" w:cs="Times New Roman"/>
        </w:rPr>
        <w:t xml:space="preserve"> Покупателей</w:t>
      </w:r>
      <w:r>
        <w:rPr>
          <w:rFonts w:ascii="Times New Roman" w:hAnsi="Times New Roman" w:cs="Times New Roman"/>
        </w:rPr>
        <w:t>:</w:t>
      </w:r>
    </w:p>
    <w:p w14:paraId="5F42A598" w14:textId="3C64F3AC" w:rsidR="00023509" w:rsidRPr="00A656DE" w:rsidRDefault="00023509" w:rsidP="00A656D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6DE">
        <w:rPr>
          <w:rFonts w:ascii="Times New Roman" w:hAnsi="Times New Roman" w:cs="Times New Roman"/>
        </w:rPr>
        <w:t xml:space="preserve">Фамилия, имя, отчество; </w:t>
      </w:r>
    </w:p>
    <w:p w14:paraId="1AD79342" w14:textId="287F7F28" w:rsidR="00023509" w:rsidRPr="00A656DE" w:rsidRDefault="00023509" w:rsidP="00A656D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6DE">
        <w:rPr>
          <w:rFonts w:ascii="Times New Roman" w:hAnsi="Times New Roman" w:cs="Times New Roman"/>
        </w:rPr>
        <w:t xml:space="preserve">Тип, серия и номер документа, удостоверяющего личность; </w:t>
      </w:r>
    </w:p>
    <w:p w14:paraId="5B39190D" w14:textId="78B46FE8" w:rsidR="00023509" w:rsidRPr="00A656DE" w:rsidRDefault="00023509" w:rsidP="00A656D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6DE">
        <w:rPr>
          <w:rFonts w:ascii="Times New Roman" w:hAnsi="Times New Roman" w:cs="Times New Roman"/>
        </w:rPr>
        <w:t xml:space="preserve">Год рождения; </w:t>
      </w:r>
    </w:p>
    <w:p w14:paraId="3882EBE7" w14:textId="6C2BC70D" w:rsidR="00023509" w:rsidRPr="00A656DE" w:rsidRDefault="00023509" w:rsidP="00A656D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6DE">
        <w:rPr>
          <w:rFonts w:ascii="Times New Roman" w:hAnsi="Times New Roman" w:cs="Times New Roman"/>
        </w:rPr>
        <w:t xml:space="preserve">Месяц рождения; </w:t>
      </w:r>
    </w:p>
    <w:p w14:paraId="11A0D124" w14:textId="7653DC49" w:rsidR="00023509" w:rsidRPr="00A656DE" w:rsidRDefault="00023509" w:rsidP="00A656D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6DE">
        <w:rPr>
          <w:rFonts w:ascii="Times New Roman" w:hAnsi="Times New Roman" w:cs="Times New Roman"/>
        </w:rPr>
        <w:t xml:space="preserve">Дата рождения; </w:t>
      </w:r>
    </w:p>
    <w:p w14:paraId="61840BD9" w14:textId="50388264" w:rsidR="00023509" w:rsidRPr="00A656DE" w:rsidRDefault="00023509" w:rsidP="00A656D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6DE">
        <w:rPr>
          <w:rFonts w:ascii="Times New Roman" w:hAnsi="Times New Roman" w:cs="Times New Roman"/>
        </w:rPr>
        <w:t xml:space="preserve">Место рождения; </w:t>
      </w:r>
    </w:p>
    <w:p w14:paraId="21C75F66" w14:textId="1B5974FD" w:rsidR="00023509" w:rsidRPr="00A656DE" w:rsidRDefault="00023509" w:rsidP="00A656D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6DE">
        <w:rPr>
          <w:rFonts w:ascii="Times New Roman" w:hAnsi="Times New Roman" w:cs="Times New Roman"/>
        </w:rPr>
        <w:t xml:space="preserve">Адрес; </w:t>
      </w:r>
    </w:p>
    <w:p w14:paraId="78A37E2E" w14:textId="17831543" w:rsidR="00023509" w:rsidRPr="00A656DE" w:rsidRDefault="00023509" w:rsidP="00A656D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6DE">
        <w:rPr>
          <w:rFonts w:ascii="Times New Roman" w:hAnsi="Times New Roman" w:cs="Times New Roman"/>
        </w:rPr>
        <w:t xml:space="preserve">Номер контактного телефона; </w:t>
      </w:r>
    </w:p>
    <w:p w14:paraId="332C9868" w14:textId="0CDB0747" w:rsidR="00023509" w:rsidRPr="00A656DE" w:rsidRDefault="00A656DE" w:rsidP="00A656D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6DE">
        <w:rPr>
          <w:rFonts w:ascii="Times New Roman" w:hAnsi="Times New Roman" w:cs="Times New Roman"/>
        </w:rPr>
        <w:t>Адрес электронной почты</w:t>
      </w:r>
    </w:p>
    <w:p w14:paraId="3541353D" w14:textId="77777777" w:rsidR="00023509" w:rsidRPr="00500769" w:rsidRDefault="00023509" w:rsidP="00023509">
      <w:pPr>
        <w:pStyle w:val="aa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7640D7CA" w14:textId="77777777" w:rsidR="00C07C08" w:rsidRPr="00500769" w:rsidRDefault="00C07C08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Оператор применяет комплекс правовых, организационных и технических мер по обеспечению безопасности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для обеспечения конфиденциальности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и их защиты от неправомерных действий: </w:t>
      </w:r>
    </w:p>
    <w:p w14:paraId="30A35E43" w14:textId="77777777" w:rsidR="00C07C08" w:rsidRPr="00500769" w:rsidRDefault="00C07C08" w:rsidP="00314A86">
      <w:pPr>
        <w:pStyle w:val="aa"/>
        <w:numPr>
          <w:ilvl w:val="0"/>
          <w:numId w:val="7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обеспечивает неограниченный доступ к Политике, копия которой размещена по на Сайте Оператора; </w:t>
      </w:r>
    </w:p>
    <w:p w14:paraId="31D86EB9" w14:textId="77777777" w:rsidR="00C07C08" w:rsidRPr="00500769" w:rsidRDefault="00C07C08" w:rsidP="00314A86">
      <w:pPr>
        <w:pStyle w:val="aa"/>
        <w:numPr>
          <w:ilvl w:val="0"/>
          <w:numId w:val="7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 </w:t>
      </w:r>
    </w:p>
    <w:p w14:paraId="571C6DC5" w14:textId="77777777" w:rsidR="00C07C08" w:rsidRPr="00500769" w:rsidRDefault="00C07C08" w:rsidP="00314A86">
      <w:pPr>
        <w:pStyle w:val="aa"/>
        <w:numPr>
          <w:ilvl w:val="0"/>
          <w:numId w:val="7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производит оценку вреда, который может быть причинен субъектам персональных данных в случае нарушения ФЗ «О персональных данных»; </w:t>
      </w:r>
    </w:p>
    <w:p w14:paraId="78AC121A" w14:textId="77777777" w:rsidR="00C07C08" w:rsidRPr="00500769" w:rsidRDefault="00C07C08" w:rsidP="00314A86">
      <w:pPr>
        <w:pStyle w:val="aa"/>
        <w:numPr>
          <w:ilvl w:val="0"/>
          <w:numId w:val="7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производит определение угроз безопасности персональных данных при их обработке в информационной системе Оператора; </w:t>
      </w:r>
    </w:p>
    <w:p w14:paraId="7C3F7317" w14:textId="77777777" w:rsidR="00C07C08" w:rsidRPr="00500769" w:rsidRDefault="00C07C08" w:rsidP="00314A86">
      <w:pPr>
        <w:pStyle w:val="aa"/>
        <w:numPr>
          <w:ilvl w:val="0"/>
          <w:numId w:val="7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 </w:t>
      </w:r>
    </w:p>
    <w:p w14:paraId="292F3F1B" w14:textId="77777777" w:rsidR="00C07C08" w:rsidRPr="00500769" w:rsidRDefault="00C07C08" w:rsidP="00314A86">
      <w:pPr>
        <w:pStyle w:val="aa"/>
        <w:numPr>
          <w:ilvl w:val="0"/>
          <w:numId w:val="7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 </w:t>
      </w:r>
    </w:p>
    <w:p w14:paraId="1494AB21" w14:textId="77777777" w:rsidR="00C07C08" w:rsidRPr="00500769" w:rsidRDefault="00C07C08" w:rsidP="00314A86">
      <w:pPr>
        <w:pStyle w:val="aa"/>
        <w:numPr>
          <w:ilvl w:val="0"/>
          <w:numId w:val="7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lastRenderedPageBreak/>
        <w:t xml:space="preserve"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 </w:t>
      </w:r>
    </w:p>
    <w:p w14:paraId="5C1034DD" w14:textId="45AEF538" w:rsidR="00A13D11" w:rsidRPr="00500769" w:rsidRDefault="00A13D11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Доступ к персональным данным, обрабатываемым </w:t>
      </w:r>
      <w:r w:rsidR="00A656DE">
        <w:rPr>
          <w:rFonts w:ascii="Times New Roman" w:hAnsi="Times New Roman" w:cs="Times New Roman"/>
        </w:rPr>
        <w:t>ИП</w:t>
      </w:r>
      <w:r w:rsidRPr="00500769">
        <w:rPr>
          <w:rFonts w:ascii="Times New Roman" w:hAnsi="Times New Roman" w:cs="Times New Roman"/>
        </w:rPr>
        <w:t>, на основании и во исполнение нормативных правовых актов, предоставляется органам государственной власти по запросу.</w:t>
      </w:r>
    </w:p>
    <w:p w14:paraId="50F58F7E" w14:textId="7869DF9A" w:rsidR="0053597F" w:rsidRPr="00500769" w:rsidRDefault="00D6400E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="0053597F" w:rsidRPr="00500769">
        <w:rPr>
          <w:rFonts w:ascii="Times New Roman" w:hAnsi="Times New Roman" w:cs="Times New Roman"/>
        </w:rPr>
        <w:t xml:space="preserve"> могут быть предоставлены третьим лицам, которые являются партнерами/исполнителями/связанными или аффилированными лицами </w:t>
      </w:r>
      <w:r w:rsidR="00A656DE">
        <w:rPr>
          <w:rFonts w:ascii="Times New Roman" w:hAnsi="Times New Roman" w:cs="Times New Roman"/>
        </w:rPr>
        <w:t>ИП</w:t>
      </w:r>
      <w:r w:rsidR="0053597F" w:rsidRPr="00500769">
        <w:rPr>
          <w:rFonts w:ascii="Times New Roman" w:hAnsi="Times New Roman" w:cs="Times New Roman"/>
        </w:rPr>
        <w:t>, исключительно в целях исполнения договоров с субъект</w:t>
      </w:r>
      <w:r w:rsidR="006833D2" w:rsidRPr="00500769">
        <w:rPr>
          <w:rFonts w:ascii="Times New Roman" w:hAnsi="Times New Roman" w:cs="Times New Roman"/>
        </w:rPr>
        <w:t>ами</w:t>
      </w:r>
      <w:r w:rsidR="0053597F" w:rsidRPr="00500769">
        <w:rPr>
          <w:rFonts w:ascii="Times New Roman" w:hAnsi="Times New Roman" w:cs="Times New Roman"/>
        </w:rPr>
        <w:t xml:space="preserve"> персональных данных и/или заключения договоров с субъект</w:t>
      </w:r>
      <w:r w:rsidR="006833D2" w:rsidRPr="00500769">
        <w:rPr>
          <w:rFonts w:ascii="Times New Roman" w:hAnsi="Times New Roman" w:cs="Times New Roman"/>
        </w:rPr>
        <w:t>ами</w:t>
      </w:r>
      <w:r w:rsidR="0053597F" w:rsidRPr="00500769">
        <w:rPr>
          <w:rFonts w:ascii="Times New Roman" w:hAnsi="Times New Roman" w:cs="Times New Roman"/>
        </w:rPr>
        <w:t xml:space="preserve"> персональных данных.</w:t>
      </w:r>
    </w:p>
    <w:p w14:paraId="6920BB39" w14:textId="699B841F" w:rsidR="00A13D11" w:rsidRPr="00500769" w:rsidRDefault="00E651A4" w:rsidP="00314A86">
      <w:pPr>
        <w:pStyle w:val="a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ПРАВА И ОБЗАННОСТИ СУБЪЕКТОВ </w:t>
      </w:r>
      <w:proofErr w:type="spellStart"/>
      <w:r w:rsidR="00D6400E" w:rsidRPr="00500769">
        <w:rPr>
          <w:rFonts w:ascii="Times New Roman" w:hAnsi="Times New Roman" w:cs="Times New Roman"/>
        </w:rPr>
        <w:t>ПДн</w:t>
      </w:r>
      <w:proofErr w:type="spellEnd"/>
    </w:p>
    <w:p w14:paraId="28A87B9B" w14:textId="77777777" w:rsidR="00C07C08" w:rsidRPr="00500769" w:rsidRDefault="008F4FD7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>Оператор</w:t>
      </w:r>
      <w:r w:rsidR="00A13D11" w:rsidRPr="00500769">
        <w:rPr>
          <w:rFonts w:ascii="Times New Roman" w:hAnsi="Times New Roman" w:cs="Times New Roman"/>
        </w:rPr>
        <w:t xml:space="preserve"> предпринимает разумные меры для поддержания точности и </w:t>
      </w:r>
      <w:r w:rsidRPr="00500769">
        <w:rPr>
          <w:rFonts w:ascii="Times New Roman" w:hAnsi="Times New Roman" w:cs="Times New Roman"/>
        </w:rPr>
        <w:t>актуальности</w:t>
      </w:r>
      <w:r w:rsidR="00A13D11" w:rsidRPr="00500769">
        <w:rPr>
          <w:rFonts w:ascii="Times New Roman" w:hAnsi="Times New Roman" w:cs="Times New Roman"/>
        </w:rPr>
        <w:t xml:space="preserve"> имеющихся персональных данных, а также удаления персональных данных в случаях, если они являются устаревшими, недостоверными или излишними, либо если достигнуты цели их обработки. </w:t>
      </w:r>
    </w:p>
    <w:p w14:paraId="27BB6AA0" w14:textId="76F824CB" w:rsidR="00A13D11" w:rsidRPr="00500769" w:rsidRDefault="00A13D11" w:rsidP="00314A86">
      <w:pPr>
        <w:pStyle w:val="aa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Субъекты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несут ответственность за предоставление </w:t>
      </w:r>
      <w:r w:rsidR="008F4FD7" w:rsidRPr="00500769">
        <w:rPr>
          <w:rFonts w:ascii="Times New Roman" w:hAnsi="Times New Roman" w:cs="Times New Roman"/>
        </w:rPr>
        <w:t>Оператору</w:t>
      </w:r>
      <w:r w:rsidRPr="00500769">
        <w:rPr>
          <w:rFonts w:ascii="Times New Roman" w:hAnsi="Times New Roman" w:cs="Times New Roman"/>
        </w:rPr>
        <w:t xml:space="preserve"> достоверных сведений, а также за своевременное обновление предоставленных данных в случае каких-либо изменений.</w:t>
      </w:r>
    </w:p>
    <w:p w14:paraId="12C2E81F" w14:textId="12AE93ED" w:rsidR="00A13D11" w:rsidRPr="00500769" w:rsidRDefault="00A13D11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В случаях, если субъект </w:t>
      </w:r>
      <w:proofErr w:type="spellStart"/>
      <w:r w:rsidRPr="00500769">
        <w:rPr>
          <w:rFonts w:ascii="Times New Roman" w:hAnsi="Times New Roman" w:cs="Times New Roman"/>
        </w:rPr>
        <w:t>ПДн</w:t>
      </w:r>
      <w:proofErr w:type="spellEnd"/>
      <w:r w:rsidR="00F4199A" w:rsidRPr="00500769">
        <w:rPr>
          <w:rFonts w:ascii="Times New Roman" w:hAnsi="Times New Roman" w:cs="Times New Roman"/>
        </w:rPr>
        <w:t xml:space="preserve"> хочет</w:t>
      </w:r>
      <w:r w:rsidRPr="00500769">
        <w:rPr>
          <w:rFonts w:ascii="Times New Roman" w:hAnsi="Times New Roman" w:cs="Times New Roman"/>
        </w:rPr>
        <w:t xml:space="preserve"> узнать, какими персональными данными располагает </w:t>
      </w:r>
      <w:r w:rsidR="008F4FD7" w:rsidRPr="00500769">
        <w:rPr>
          <w:rFonts w:ascii="Times New Roman" w:hAnsi="Times New Roman" w:cs="Times New Roman"/>
        </w:rPr>
        <w:t>Оператор</w:t>
      </w:r>
      <w:r w:rsidRPr="00500769">
        <w:rPr>
          <w:rFonts w:ascii="Times New Roman" w:hAnsi="Times New Roman" w:cs="Times New Roman"/>
        </w:rPr>
        <w:t xml:space="preserve">, либо дополнить, исправить, обезличить или удалить </w:t>
      </w:r>
      <w:r w:rsidR="008F4FD7" w:rsidRPr="00500769">
        <w:rPr>
          <w:rFonts w:ascii="Times New Roman" w:hAnsi="Times New Roman" w:cs="Times New Roman"/>
        </w:rPr>
        <w:t>любые</w:t>
      </w:r>
      <w:r w:rsidRPr="00500769">
        <w:rPr>
          <w:rFonts w:ascii="Times New Roman" w:hAnsi="Times New Roman" w:cs="Times New Roman"/>
        </w:rPr>
        <w:t xml:space="preserve"> неполные, неточные или устаревшие персонал</w:t>
      </w:r>
      <w:r w:rsidR="00500769" w:rsidRPr="00500769">
        <w:rPr>
          <w:rFonts w:ascii="Times New Roman" w:hAnsi="Times New Roman" w:cs="Times New Roman"/>
        </w:rPr>
        <w:t>ьные данные, либо прекратить об</w:t>
      </w:r>
      <w:r w:rsidRPr="00500769">
        <w:rPr>
          <w:rFonts w:ascii="Times New Roman" w:hAnsi="Times New Roman" w:cs="Times New Roman"/>
        </w:rPr>
        <w:t>работку персональных данных</w:t>
      </w:r>
      <w:r w:rsidR="00C07C08" w:rsidRPr="00500769">
        <w:rPr>
          <w:rFonts w:ascii="Times New Roman" w:hAnsi="Times New Roman" w:cs="Times New Roman"/>
        </w:rPr>
        <w:t xml:space="preserve"> Оператором</w:t>
      </w:r>
      <w:r w:rsidRPr="00500769">
        <w:rPr>
          <w:rFonts w:ascii="Times New Roman" w:hAnsi="Times New Roman" w:cs="Times New Roman"/>
        </w:rPr>
        <w:t xml:space="preserve">, либо имеете другие законные </w:t>
      </w:r>
      <w:r w:rsidR="008F4FD7" w:rsidRPr="00500769">
        <w:rPr>
          <w:rFonts w:ascii="Times New Roman" w:hAnsi="Times New Roman" w:cs="Times New Roman"/>
        </w:rPr>
        <w:t>требования</w:t>
      </w:r>
      <w:r w:rsidRPr="00500769">
        <w:rPr>
          <w:rFonts w:ascii="Times New Roman" w:hAnsi="Times New Roman" w:cs="Times New Roman"/>
        </w:rPr>
        <w:t xml:space="preserve">, </w:t>
      </w:r>
      <w:r w:rsidR="00F4199A" w:rsidRPr="00500769">
        <w:rPr>
          <w:rFonts w:ascii="Times New Roman" w:hAnsi="Times New Roman" w:cs="Times New Roman"/>
        </w:rPr>
        <w:t xml:space="preserve">субъект </w:t>
      </w:r>
      <w:proofErr w:type="spellStart"/>
      <w:r w:rsidR="00D6400E" w:rsidRPr="00500769">
        <w:rPr>
          <w:rFonts w:ascii="Times New Roman" w:hAnsi="Times New Roman" w:cs="Times New Roman"/>
        </w:rPr>
        <w:t>ПДн</w:t>
      </w:r>
      <w:proofErr w:type="spellEnd"/>
      <w:r w:rsidR="00F4199A" w:rsidRPr="00500769">
        <w:rPr>
          <w:rFonts w:ascii="Times New Roman" w:hAnsi="Times New Roman" w:cs="Times New Roman"/>
        </w:rPr>
        <w:t xml:space="preserve"> может</w:t>
      </w:r>
      <w:r w:rsidRPr="00500769">
        <w:rPr>
          <w:rFonts w:ascii="Times New Roman" w:hAnsi="Times New Roman" w:cs="Times New Roman"/>
        </w:rPr>
        <w:t xml:space="preserve"> в должном порядке и в соответствии с действующим законодательством реализовать такое право, обратившись к </w:t>
      </w:r>
      <w:r w:rsidR="008F4FD7" w:rsidRPr="00500769">
        <w:rPr>
          <w:rFonts w:ascii="Times New Roman" w:hAnsi="Times New Roman" w:cs="Times New Roman"/>
        </w:rPr>
        <w:t>Оператору</w:t>
      </w:r>
      <w:r w:rsidRPr="00500769">
        <w:rPr>
          <w:rFonts w:ascii="Times New Roman" w:hAnsi="Times New Roman" w:cs="Times New Roman"/>
        </w:rPr>
        <w:t xml:space="preserve"> по приведенному ниже адресу.</w:t>
      </w:r>
    </w:p>
    <w:p w14:paraId="4DB3207D" w14:textId="6A2843EA" w:rsidR="00A13D11" w:rsidRPr="00500769" w:rsidRDefault="00A13D11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Для выполнения запросов </w:t>
      </w:r>
      <w:r w:rsidR="009D32F4" w:rsidRPr="00500769">
        <w:rPr>
          <w:rFonts w:ascii="Times New Roman" w:hAnsi="Times New Roman" w:cs="Times New Roman"/>
        </w:rPr>
        <w:t>Оператору</w:t>
      </w:r>
      <w:r w:rsidRPr="00500769">
        <w:rPr>
          <w:rFonts w:ascii="Times New Roman" w:hAnsi="Times New Roman" w:cs="Times New Roman"/>
        </w:rPr>
        <w:t xml:space="preserve"> может потребовать установить личность</w:t>
      </w:r>
      <w:r w:rsidR="00F4199A" w:rsidRPr="00500769">
        <w:rPr>
          <w:rFonts w:ascii="Times New Roman" w:hAnsi="Times New Roman" w:cs="Times New Roman"/>
        </w:rPr>
        <w:t xml:space="preserve"> субъекта </w:t>
      </w:r>
      <w:proofErr w:type="spellStart"/>
      <w:r w:rsidR="00D6400E"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(предъявлением оригинала документа, устанавливающего личность) и запросить дополнительную информацию, подтверждающую участие в отношениях с </w:t>
      </w:r>
      <w:r w:rsidR="009D32F4" w:rsidRPr="00500769">
        <w:rPr>
          <w:rFonts w:ascii="Times New Roman" w:hAnsi="Times New Roman" w:cs="Times New Roman"/>
        </w:rPr>
        <w:t>Оператором</w:t>
      </w:r>
      <w:r w:rsidRPr="00500769">
        <w:rPr>
          <w:rFonts w:ascii="Times New Roman" w:hAnsi="Times New Roman" w:cs="Times New Roman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9D32F4" w:rsidRPr="00500769">
        <w:rPr>
          <w:rFonts w:ascii="Times New Roman" w:hAnsi="Times New Roman" w:cs="Times New Roman"/>
        </w:rPr>
        <w:t>Оператором</w:t>
      </w:r>
      <w:r w:rsidRPr="00500769">
        <w:rPr>
          <w:rFonts w:ascii="Times New Roman" w:hAnsi="Times New Roman" w:cs="Times New Roman"/>
        </w:rPr>
        <w:t>. Кроме того</w:t>
      </w:r>
      <w:r w:rsidR="009D32F4" w:rsidRPr="00500769">
        <w:rPr>
          <w:rFonts w:ascii="Times New Roman" w:hAnsi="Times New Roman" w:cs="Times New Roman"/>
        </w:rPr>
        <w:t>,</w:t>
      </w:r>
      <w:r w:rsidRPr="00500769">
        <w:rPr>
          <w:rFonts w:ascii="Times New Roman" w:hAnsi="Times New Roman" w:cs="Times New Roman"/>
        </w:rPr>
        <w:t xml:space="preserve"> действующее законодательство может устанавливать ограничения и другие условия, касающиеся упомянутых выше прав</w:t>
      </w:r>
      <w:r w:rsidR="00F4199A" w:rsidRPr="00500769">
        <w:rPr>
          <w:rFonts w:ascii="Times New Roman" w:hAnsi="Times New Roman" w:cs="Times New Roman"/>
        </w:rPr>
        <w:t xml:space="preserve"> субъекта </w:t>
      </w:r>
      <w:proofErr w:type="spellStart"/>
      <w:r w:rsidR="00D6400E"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>.</w:t>
      </w:r>
    </w:p>
    <w:p w14:paraId="48C8E934" w14:textId="78F24F4E" w:rsidR="00A13D11" w:rsidRPr="00500769" w:rsidRDefault="00A13D11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Предоставляя </w:t>
      </w:r>
      <w:r w:rsidR="009D32F4" w:rsidRPr="00500769">
        <w:rPr>
          <w:rFonts w:ascii="Times New Roman" w:hAnsi="Times New Roman" w:cs="Times New Roman"/>
        </w:rPr>
        <w:t>Оператору</w:t>
      </w:r>
      <w:r w:rsidRPr="00500769">
        <w:rPr>
          <w:rFonts w:ascii="Times New Roman" w:hAnsi="Times New Roman" w:cs="Times New Roman"/>
        </w:rPr>
        <w:t xml:space="preserve"> свои персональные данные, </w:t>
      </w:r>
      <w:r w:rsidR="00F4199A" w:rsidRPr="00500769">
        <w:rPr>
          <w:rFonts w:ascii="Times New Roman" w:hAnsi="Times New Roman" w:cs="Times New Roman"/>
        </w:rPr>
        <w:t xml:space="preserve">субъект </w:t>
      </w:r>
      <w:proofErr w:type="spellStart"/>
      <w:r w:rsidR="00D6400E" w:rsidRPr="00500769">
        <w:rPr>
          <w:rFonts w:ascii="Times New Roman" w:hAnsi="Times New Roman" w:cs="Times New Roman"/>
        </w:rPr>
        <w:t>ПДн</w:t>
      </w:r>
      <w:proofErr w:type="spellEnd"/>
      <w:r w:rsidRPr="00500769">
        <w:rPr>
          <w:rFonts w:ascii="Times New Roman" w:hAnsi="Times New Roman" w:cs="Times New Roman"/>
        </w:rPr>
        <w:t xml:space="preserve"> выражаете согласие на обработку своих персональных данных на условиях, предусмотренных настоящей Политикой.</w:t>
      </w:r>
    </w:p>
    <w:p w14:paraId="51B06905" w14:textId="296ED9F0" w:rsidR="00A13D11" w:rsidRPr="00500769" w:rsidRDefault="00A13D11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Если </w:t>
      </w:r>
      <w:r w:rsidR="00F4199A" w:rsidRPr="00500769">
        <w:rPr>
          <w:rFonts w:ascii="Times New Roman" w:hAnsi="Times New Roman" w:cs="Times New Roman"/>
        </w:rPr>
        <w:t xml:space="preserve">субъект </w:t>
      </w:r>
      <w:proofErr w:type="spellStart"/>
      <w:r w:rsidR="00D6400E" w:rsidRPr="00500769">
        <w:rPr>
          <w:rFonts w:ascii="Times New Roman" w:hAnsi="Times New Roman" w:cs="Times New Roman"/>
        </w:rPr>
        <w:t>ПДн</w:t>
      </w:r>
      <w:proofErr w:type="spellEnd"/>
      <w:r w:rsidR="00F4199A" w:rsidRPr="00500769">
        <w:rPr>
          <w:rFonts w:ascii="Times New Roman" w:hAnsi="Times New Roman" w:cs="Times New Roman"/>
        </w:rPr>
        <w:t xml:space="preserve"> </w:t>
      </w:r>
      <w:r w:rsidRPr="00500769">
        <w:rPr>
          <w:rFonts w:ascii="Times New Roman" w:hAnsi="Times New Roman" w:cs="Times New Roman"/>
        </w:rPr>
        <w:t>не соглас</w:t>
      </w:r>
      <w:r w:rsidR="00F4199A" w:rsidRPr="00500769">
        <w:rPr>
          <w:rFonts w:ascii="Times New Roman" w:hAnsi="Times New Roman" w:cs="Times New Roman"/>
        </w:rPr>
        <w:t>е</w:t>
      </w:r>
      <w:r w:rsidRPr="00500769">
        <w:rPr>
          <w:rFonts w:ascii="Times New Roman" w:hAnsi="Times New Roman" w:cs="Times New Roman"/>
        </w:rPr>
        <w:t xml:space="preserve">н с настоящей Политикой, </w:t>
      </w:r>
      <w:r w:rsidR="00F4199A" w:rsidRPr="00500769">
        <w:rPr>
          <w:rFonts w:ascii="Times New Roman" w:hAnsi="Times New Roman" w:cs="Times New Roman"/>
        </w:rPr>
        <w:t xml:space="preserve">субъект </w:t>
      </w:r>
      <w:proofErr w:type="spellStart"/>
      <w:r w:rsidR="00D6400E" w:rsidRPr="00500769">
        <w:rPr>
          <w:rFonts w:ascii="Times New Roman" w:hAnsi="Times New Roman" w:cs="Times New Roman"/>
        </w:rPr>
        <w:t>ПДн</w:t>
      </w:r>
      <w:proofErr w:type="spellEnd"/>
      <w:r w:rsidR="00F4199A" w:rsidRPr="00500769">
        <w:rPr>
          <w:rFonts w:ascii="Times New Roman" w:hAnsi="Times New Roman" w:cs="Times New Roman"/>
        </w:rPr>
        <w:t xml:space="preserve"> не должен</w:t>
      </w:r>
      <w:r w:rsidRPr="00500769">
        <w:rPr>
          <w:rFonts w:ascii="Times New Roman" w:hAnsi="Times New Roman" w:cs="Times New Roman"/>
        </w:rPr>
        <w:t xml:space="preserve"> пользоваться </w:t>
      </w:r>
      <w:r w:rsidR="00F4199A" w:rsidRPr="00500769">
        <w:rPr>
          <w:rFonts w:ascii="Times New Roman" w:hAnsi="Times New Roman" w:cs="Times New Roman"/>
        </w:rPr>
        <w:t>Сайтом Оператора</w:t>
      </w:r>
      <w:r w:rsidRPr="00500769">
        <w:rPr>
          <w:rFonts w:ascii="Times New Roman" w:hAnsi="Times New Roman" w:cs="Times New Roman"/>
        </w:rPr>
        <w:t xml:space="preserve"> и предоставлять </w:t>
      </w:r>
      <w:r w:rsidR="00F4199A" w:rsidRPr="00500769">
        <w:rPr>
          <w:rFonts w:ascii="Times New Roman" w:hAnsi="Times New Roman" w:cs="Times New Roman"/>
        </w:rPr>
        <w:t>Оператору</w:t>
      </w:r>
      <w:r w:rsidRPr="00500769">
        <w:rPr>
          <w:rFonts w:ascii="Times New Roman" w:hAnsi="Times New Roman" w:cs="Times New Roman"/>
        </w:rPr>
        <w:t xml:space="preserve"> свои персональные данные.</w:t>
      </w:r>
    </w:p>
    <w:p w14:paraId="1DC2D34B" w14:textId="77777777" w:rsidR="00EE74CA" w:rsidRPr="00500769" w:rsidRDefault="00EE74CA" w:rsidP="00314A86">
      <w:pPr>
        <w:pStyle w:val="a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>ОБРАТНАЯ СВЯЗЬ</w:t>
      </w:r>
    </w:p>
    <w:p w14:paraId="657D7D1F" w14:textId="20D1A826" w:rsidR="0036448A" w:rsidRPr="00500769" w:rsidRDefault="00EE74CA" w:rsidP="00314A86">
      <w:pPr>
        <w:pStyle w:val="aa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00769">
        <w:rPr>
          <w:rFonts w:ascii="Times New Roman" w:hAnsi="Times New Roman" w:cs="Times New Roman"/>
        </w:rPr>
        <w:t xml:space="preserve">Если у вас возникли вопросы по поводу сбора, обработки или использования персональных данных, обращайтесь к нам по адресу: </w:t>
      </w:r>
      <w:hyperlink r:id="rId8" w:tgtFrame="_blank" w:history="1">
        <w:r w:rsidR="00A9407D" w:rsidRPr="00A9407D">
          <w:rPr>
            <w:rFonts w:ascii="Times New Roman" w:hAnsi="Times New Roman" w:cs="Times New Roman"/>
          </w:rPr>
          <w:t>info@eco-tofu.ru</w:t>
        </w:r>
      </w:hyperlink>
      <w:bookmarkStart w:id="0" w:name="_GoBack"/>
      <w:bookmarkEnd w:id="0"/>
    </w:p>
    <w:sectPr w:rsidR="0036448A" w:rsidRPr="00500769" w:rsidSect="00314A86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6515" w14:textId="77777777" w:rsidR="004A2679" w:rsidRDefault="004A2679" w:rsidP="000843F9">
      <w:pPr>
        <w:spacing w:after="0" w:line="240" w:lineRule="auto"/>
      </w:pPr>
      <w:r>
        <w:separator/>
      </w:r>
    </w:p>
  </w:endnote>
  <w:endnote w:type="continuationSeparator" w:id="0">
    <w:p w14:paraId="43D2A081" w14:textId="77777777" w:rsidR="004A2679" w:rsidRDefault="004A2679" w:rsidP="0008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529677"/>
      <w:docPartObj>
        <w:docPartGallery w:val="Page Numbers (Bottom of Page)"/>
        <w:docPartUnique/>
      </w:docPartObj>
    </w:sdtPr>
    <w:sdtEndPr/>
    <w:sdtContent>
      <w:p w14:paraId="4883F732" w14:textId="386E9161" w:rsidR="000843F9" w:rsidRDefault="000843F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7D">
          <w:rPr>
            <w:noProof/>
          </w:rPr>
          <w:t>3</w:t>
        </w:r>
        <w:r>
          <w:fldChar w:fldCharType="end"/>
        </w:r>
      </w:p>
    </w:sdtContent>
  </w:sdt>
  <w:p w14:paraId="4DC9302A" w14:textId="77777777" w:rsidR="000843F9" w:rsidRDefault="000843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1B48" w14:textId="77777777" w:rsidR="004A2679" w:rsidRDefault="004A2679" w:rsidP="000843F9">
      <w:pPr>
        <w:spacing w:after="0" w:line="240" w:lineRule="auto"/>
      </w:pPr>
      <w:r>
        <w:separator/>
      </w:r>
    </w:p>
  </w:footnote>
  <w:footnote w:type="continuationSeparator" w:id="0">
    <w:p w14:paraId="4D700996" w14:textId="77777777" w:rsidR="004A2679" w:rsidRDefault="004A2679" w:rsidP="0008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19"/>
    <w:multiLevelType w:val="multilevel"/>
    <w:tmpl w:val="66A2B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23593F"/>
    <w:multiLevelType w:val="hybridMultilevel"/>
    <w:tmpl w:val="212AAD0C"/>
    <w:lvl w:ilvl="0" w:tplc="1ED2E2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372AF3"/>
    <w:multiLevelType w:val="hybridMultilevel"/>
    <w:tmpl w:val="F2BCD1AC"/>
    <w:lvl w:ilvl="0" w:tplc="1ED2E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6A0FC1"/>
    <w:multiLevelType w:val="hybridMultilevel"/>
    <w:tmpl w:val="8B3C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220E"/>
    <w:multiLevelType w:val="hybridMultilevel"/>
    <w:tmpl w:val="556EEAD8"/>
    <w:lvl w:ilvl="0" w:tplc="1ED2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202"/>
    <w:multiLevelType w:val="hybridMultilevel"/>
    <w:tmpl w:val="4300C82E"/>
    <w:lvl w:ilvl="0" w:tplc="1ED2E2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3B4FC5"/>
    <w:multiLevelType w:val="multilevel"/>
    <w:tmpl w:val="0A2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860DF"/>
    <w:multiLevelType w:val="hybridMultilevel"/>
    <w:tmpl w:val="3E6C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5A36"/>
    <w:multiLevelType w:val="hybridMultilevel"/>
    <w:tmpl w:val="423450A6"/>
    <w:lvl w:ilvl="0" w:tplc="1ED2E2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A2"/>
    <w:rsid w:val="00023509"/>
    <w:rsid w:val="000725F0"/>
    <w:rsid w:val="000843F9"/>
    <w:rsid w:val="00314A86"/>
    <w:rsid w:val="00344361"/>
    <w:rsid w:val="003524A2"/>
    <w:rsid w:val="003B7E0F"/>
    <w:rsid w:val="003F7F78"/>
    <w:rsid w:val="00480F21"/>
    <w:rsid w:val="004A2679"/>
    <w:rsid w:val="004D1DB6"/>
    <w:rsid w:val="00500769"/>
    <w:rsid w:val="0050178C"/>
    <w:rsid w:val="0053597F"/>
    <w:rsid w:val="00585583"/>
    <w:rsid w:val="005A5610"/>
    <w:rsid w:val="006833D2"/>
    <w:rsid w:val="006B43E8"/>
    <w:rsid w:val="00705D01"/>
    <w:rsid w:val="00715E72"/>
    <w:rsid w:val="00761D9E"/>
    <w:rsid w:val="00766BA8"/>
    <w:rsid w:val="008641D3"/>
    <w:rsid w:val="008F4FD7"/>
    <w:rsid w:val="0096335A"/>
    <w:rsid w:val="009D32F4"/>
    <w:rsid w:val="009F1D86"/>
    <w:rsid w:val="00A13D11"/>
    <w:rsid w:val="00A656DE"/>
    <w:rsid w:val="00A9407D"/>
    <w:rsid w:val="00B31590"/>
    <w:rsid w:val="00B41968"/>
    <w:rsid w:val="00BC6B6C"/>
    <w:rsid w:val="00C07C08"/>
    <w:rsid w:val="00C36299"/>
    <w:rsid w:val="00CD2CE4"/>
    <w:rsid w:val="00D30E2F"/>
    <w:rsid w:val="00D6400E"/>
    <w:rsid w:val="00DA21EE"/>
    <w:rsid w:val="00DC6C79"/>
    <w:rsid w:val="00DF0BBC"/>
    <w:rsid w:val="00E651A4"/>
    <w:rsid w:val="00EE74CA"/>
    <w:rsid w:val="00F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167D"/>
  <w15:docId w15:val="{5C5D4FCB-A93C-4B4E-A729-23E06500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0E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0E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0E2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30E2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0E2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2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0F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8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43F9"/>
  </w:style>
  <w:style w:type="paragraph" w:styleId="ad">
    <w:name w:val="footer"/>
    <w:basedOn w:val="a"/>
    <w:link w:val="ae"/>
    <w:uiPriority w:val="99"/>
    <w:unhideWhenUsed/>
    <w:rsid w:val="0008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43F9"/>
  </w:style>
  <w:style w:type="character" w:styleId="af">
    <w:name w:val="Strong"/>
    <w:basedOn w:val="a0"/>
    <w:uiPriority w:val="22"/>
    <w:qFormat/>
    <w:rsid w:val="00B41968"/>
    <w:rPr>
      <w:b/>
      <w:bCs/>
    </w:rPr>
  </w:style>
  <w:style w:type="character" w:styleId="af0">
    <w:name w:val="Hyperlink"/>
    <w:basedOn w:val="a0"/>
    <w:uiPriority w:val="99"/>
    <w:unhideWhenUsed/>
    <w:rsid w:val="00B41968"/>
    <w:rPr>
      <w:color w:val="0563C1" w:themeColor="hyperlink"/>
      <w:u w:val="single"/>
    </w:rPr>
  </w:style>
  <w:style w:type="character" w:customStyle="1" w:styleId="t7f05cd98">
    <w:name w:val="t7f05cd98"/>
    <w:basedOn w:val="a0"/>
    <w:rsid w:val="00B4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-tof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-to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BazaNotebook</dc:creator>
  <cp:keywords/>
  <dc:description/>
  <cp:lastModifiedBy>1</cp:lastModifiedBy>
  <cp:revision>3</cp:revision>
  <dcterms:created xsi:type="dcterms:W3CDTF">2023-02-15T10:46:00Z</dcterms:created>
  <dcterms:modified xsi:type="dcterms:W3CDTF">2023-02-22T08:49:00Z</dcterms:modified>
</cp:coreProperties>
</file>